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77" w:rsidRPr="00713C63" w:rsidRDefault="00001DA6" w:rsidP="00AC4B77">
      <w:pPr>
        <w:jc w:val="right"/>
        <w:rPr>
          <w:lang w:val="uk-UA"/>
        </w:rPr>
      </w:pPr>
      <w:r w:rsidRPr="00713C63">
        <w:rPr>
          <w:lang w:val="uk-UA"/>
        </w:rPr>
        <w:t xml:space="preserve">Г.С. </w:t>
      </w:r>
      <w:r w:rsidR="00AC4B77" w:rsidRPr="00713C63">
        <w:rPr>
          <w:lang w:val="uk-UA"/>
        </w:rPr>
        <w:t xml:space="preserve"> </w:t>
      </w:r>
      <w:r w:rsidRPr="00713C63">
        <w:rPr>
          <w:lang w:val="uk-UA"/>
        </w:rPr>
        <w:t>АБРАМОВ</w:t>
      </w:r>
      <w:r w:rsidR="00F175EB" w:rsidRPr="00F175EB">
        <w:rPr>
          <w:rStyle w:val="shorttext"/>
          <w:vertAlign w:val="superscript"/>
        </w:rPr>
        <w:t>1</w:t>
      </w:r>
      <w:r w:rsidR="00AC4B77" w:rsidRPr="00713C63">
        <w:rPr>
          <w:lang w:val="uk-UA"/>
        </w:rPr>
        <w:t xml:space="preserve">, </w:t>
      </w:r>
      <w:r w:rsidRPr="00713C63">
        <w:rPr>
          <w:lang w:val="uk-UA"/>
        </w:rPr>
        <w:t>М.Г.  АБРАМОВ</w:t>
      </w:r>
      <w:r w:rsidR="00F175EB" w:rsidRPr="00F175EB">
        <w:rPr>
          <w:rStyle w:val="shorttext"/>
          <w:vertAlign w:val="superscript"/>
        </w:rPr>
        <w:t>2</w:t>
      </w:r>
      <w:r w:rsidRPr="00713C63">
        <w:rPr>
          <w:lang w:val="uk-UA"/>
        </w:rPr>
        <w:t>, Ю.</w:t>
      </w:r>
      <w:r w:rsidR="00362F14" w:rsidRPr="00713C63">
        <w:rPr>
          <w:lang w:val="uk-UA"/>
        </w:rPr>
        <w:t>М</w:t>
      </w:r>
      <w:r w:rsidRPr="00713C63">
        <w:rPr>
          <w:lang w:val="uk-UA"/>
        </w:rPr>
        <w:t>. БАРДАЧ</w:t>
      </w:r>
      <w:r w:rsidR="00284514">
        <w:rPr>
          <w:lang w:val="uk-UA"/>
        </w:rPr>
        <w:t>О</w:t>
      </w:r>
      <w:r w:rsidRPr="00713C63">
        <w:rPr>
          <w:lang w:val="uk-UA"/>
        </w:rPr>
        <w:t>В</w:t>
      </w:r>
      <w:r w:rsidR="00F175EB" w:rsidRPr="00F175EB">
        <w:rPr>
          <w:rStyle w:val="shorttext"/>
          <w:vertAlign w:val="superscript"/>
        </w:rPr>
        <w:t>1</w:t>
      </w:r>
    </w:p>
    <w:p w:rsidR="00AC4B77" w:rsidRPr="00713C63" w:rsidRDefault="00F175EB" w:rsidP="00AC4B77">
      <w:pPr>
        <w:jc w:val="right"/>
        <w:rPr>
          <w:lang w:val="uk-UA"/>
        </w:rPr>
      </w:pPr>
      <w:r w:rsidRPr="00F175EB">
        <w:rPr>
          <w:rStyle w:val="shorttext"/>
          <w:vertAlign w:val="superscript"/>
          <w:lang w:val="uk-UA"/>
        </w:rPr>
        <w:t>1</w:t>
      </w:r>
      <w:r w:rsidR="00362F14" w:rsidRPr="00713C63">
        <w:rPr>
          <w:rStyle w:val="shorttext"/>
          <w:lang w:val="uk-UA"/>
        </w:rPr>
        <w:t>Херсонський національний технічний університет</w:t>
      </w:r>
    </w:p>
    <w:p w:rsidR="00AC4B77" w:rsidRPr="00713C63" w:rsidRDefault="00F175EB" w:rsidP="00AC4B77">
      <w:pPr>
        <w:jc w:val="right"/>
        <w:rPr>
          <w:lang w:val="uk-UA"/>
        </w:rPr>
      </w:pPr>
      <w:r w:rsidRPr="00F175EB">
        <w:rPr>
          <w:rStyle w:val="shorttext"/>
          <w:vertAlign w:val="superscript"/>
          <w:lang w:val="uk-UA"/>
        </w:rPr>
        <w:t>2</w:t>
      </w:r>
      <w:r w:rsidR="00362F14" w:rsidRPr="00713C63">
        <w:rPr>
          <w:rStyle w:val="shorttext"/>
          <w:lang w:val="uk-UA"/>
        </w:rPr>
        <w:t>Херсонськ</w:t>
      </w:r>
      <w:r>
        <w:rPr>
          <w:rStyle w:val="shorttext"/>
          <w:lang w:val="uk-UA"/>
        </w:rPr>
        <w:t>а</w:t>
      </w:r>
      <w:r w:rsidR="00362F14" w:rsidRPr="00713C63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філія національного</w:t>
      </w:r>
      <w:r w:rsidR="00362F14" w:rsidRPr="00713C63">
        <w:rPr>
          <w:rStyle w:val="shorttext"/>
          <w:lang w:val="uk-UA"/>
        </w:rPr>
        <w:t xml:space="preserve"> університет</w:t>
      </w:r>
      <w:r>
        <w:rPr>
          <w:rStyle w:val="shorttext"/>
          <w:lang w:val="uk-UA"/>
        </w:rPr>
        <w:t>у кораблебудування</w:t>
      </w:r>
    </w:p>
    <w:p w:rsidR="00AC4B77" w:rsidRPr="00713C63" w:rsidRDefault="00AC4B77" w:rsidP="00AC4B77">
      <w:pPr>
        <w:rPr>
          <w:lang w:val="uk-UA"/>
        </w:rPr>
      </w:pPr>
    </w:p>
    <w:p w:rsidR="00AC4B77" w:rsidRPr="00713C63" w:rsidRDefault="00362F14" w:rsidP="00AC4B77">
      <w:pPr>
        <w:jc w:val="center"/>
        <w:rPr>
          <w:b/>
          <w:lang w:val="uk-UA"/>
        </w:rPr>
      </w:pPr>
      <w:r w:rsidRPr="00713C63">
        <w:rPr>
          <w:b/>
          <w:lang w:val="uk-UA"/>
        </w:rPr>
        <w:t xml:space="preserve">МОДЕЛЮВАННЯ </w:t>
      </w:r>
      <w:r w:rsidR="002E6950">
        <w:rPr>
          <w:b/>
          <w:lang w:val="uk-UA"/>
        </w:rPr>
        <w:t xml:space="preserve">ПРОЦЕСУ </w:t>
      </w:r>
      <w:r w:rsidRPr="00713C63">
        <w:rPr>
          <w:b/>
          <w:lang w:val="uk-UA"/>
        </w:rPr>
        <w:t xml:space="preserve">ФОРМУВАННЯ </w:t>
      </w:r>
      <w:r w:rsidR="00F175EB">
        <w:rPr>
          <w:b/>
          <w:lang w:val="uk-UA"/>
        </w:rPr>
        <w:t>ДВОХФАЗНИХ</w:t>
      </w:r>
      <w:r w:rsidRPr="00713C63">
        <w:rPr>
          <w:b/>
          <w:lang w:val="uk-UA"/>
        </w:rPr>
        <w:t xml:space="preserve"> </w:t>
      </w:r>
      <w:r w:rsidR="002E6950">
        <w:rPr>
          <w:b/>
          <w:lang w:val="uk-UA"/>
        </w:rPr>
        <w:t>ЗОН</w:t>
      </w:r>
      <w:r w:rsidRPr="00713C63">
        <w:rPr>
          <w:b/>
          <w:lang w:val="uk-UA"/>
        </w:rPr>
        <w:br/>
      </w:r>
      <w:r w:rsidR="00B40DB8">
        <w:rPr>
          <w:b/>
          <w:lang w:val="uk-UA"/>
        </w:rPr>
        <w:t>ПРИ</w:t>
      </w:r>
      <w:r w:rsidRPr="00713C63">
        <w:rPr>
          <w:b/>
          <w:lang w:val="uk-UA"/>
        </w:rPr>
        <w:t xml:space="preserve"> ВНУТРІШНЬО</w:t>
      </w:r>
      <w:r w:rsidR="00B40DB8">
        <w:rPr>
          <w:b/>
          <w:lang w:val="uk-UA"/>
        </w:rPr>
        <w:t>МУ</w:t>
      </w:r>
      <w:r w:rsidRPr="00713C63">
        <w:rPr>
          <w:b/>
          <w:lang w:val="uk-UA"/>
        </w:rPr>
        <w:t xml:space="preserve"> ОКИСЛЕНН</w:t>
      </w:r>
      <w:r w:rsidR="00B40DB8">
        <w:rPr>
          <w:b/>
          <w:lang w:val="uk-UA"/>
        </w:rPr>
        <w:t>І</w:t>
      </w:r>
      <w:r w:rsidRPr="00713C63">
        <w:rPr>
          <w:b/>
          <w:lang w:val="uk-UA"/>
        </w:rPr>
        <w:t xml:space="preserve"> БІНАРНИХ СПЛАВІВ</w:t>
      </w:r>
    </w:p>
    <w:p w:rsidR="00AC4B77" w:rsidRPr="00713C63" w:rsidRDefault="00AC4B77" w:rsidP="00AC4B77">
      <w:pPr>
        <w:jc w:val="center"/>
        <w:rPr>
          <w:b/>
          <w:sz w:val="16"/>
          <w:szCs w:val="16"/>
          <w:lang w:val="uk-UA"/>
        </w:rPr>
      </w:pPr>
    </w:p>
    <w:p w:rsidR="00372E4F" w:rsidRPr="009E2564" w:rsidRDefault="00713C63" w:rsidP="00372E4F">
      <w:pPr>
        <w:ind w:firstLine="851"/>
        <w:jc w:val="both"/>
      </w:pPr>
      <w:r w:rsidRPr="00713C63">
        <w:rPr>
          <w:lang w:val="uk-UA"/>
        </w:rPr>
        <w:t xml:space="preserve">В останні роки значно розширилося коло матеріалів, необхідні службові властивості яких забезпечуються за рахунок дисперсного зміцнення твердого розчину частинками другої фази. </w:t>
      </w:r>
      <w:r>
        <w:rPr>
          <w:lang w:val="uk-UA"/>
        </w:rPr>
        <w:t xml:space="preserve">Одним з </w:t>
      </w:r>
      <w:r w:rsidRPr="00713C63">
        <w:rPr>
          <w:lang w:val="uk-UA"/>
        </w:rPr>
        <w:t>перспективни</w:t>
      </w:r>
      <w:r>
        <w:rPr>
          <w:lang w:val="uk-UA"/>
        </w:rPr>
        <w:t>х</w:t>
      </w:r>
      <w:r w:rsidR="00372E4F">
        <w:rPr>
          <w:lang w:val="uk-UA"/>
        </w:rPr>
        <w:t>, але ще недостатньо вивчених</w:t>
      </w:r>
      <w:r w:rsidRPr="00713C63">
        <w:rPr>
          <w:lang w:val="uk-UA"/>
        </w:rPr>
        <w:t xml:space="preserve"> метод</w:t>
      </w:r>
      <w:r>
        <w:rPr>
          <w:lang w:val="uk-UA"/>
        </w:rPr>
        <w:t>ів</w:t>
      </w:r>
      <w:r w:rsidRPr="00713C63">
        <w:rPr>
          <w:lang w:val="uk-UA"/>
        </w:rPr>
        <w:t xml:space="preserve"> створення </w:t>
      </w:r>
      <w:proofErr w:type="spellStart"/>
      <w:r w:rsidRPr="00713C63">
        <w:rPr>
          <w:lang w:val="uk-UA"/>
        </w:rPr>
        <w:t>д</w:t>
      </w:r>
      <w:r>
        <w:rPr>
          <w:lang w:val="uk-UA"/>
        </w:rPr>
        <w:t>и</w:t>
      </w:r>
      <w:r w:rsidRPr="00713C63">
        <w:rPr>
          <w:lang w:val="uk-UA"/>
        </w:rPr>
        <w:t>сперсно</w:t>
      </w:r>
      <w:r>
        <w:rPr>
          <w:lang w:val="uk-UA"/>
        </w:rPr>
        <w:t>зміцнених</w:t>
      </w:r>
      <w:proofErr w:type="spellEnd"/>
      <w:r w:rsidRPr="00713C63">
        <w:rPr>
          <w:lang w:val="uk-UA"/>
        </w:rPr>
        <w:t xml:space="preserve"> </w:t>
      </w:r>
      <w:proofErr w:type="spellStart"/>
      <w:r w:rsidRPr="00713C63">
        <w:rPr>
          <w:lang w:val="uk-UA"/>
        </w:rPr>
        <w:t>приповерхневих</w:t>
      </w:r>
      <w:proofErr w:type="spellEnd"/>
      <w:r w:rsidRPr="00713C63">
        <w:rPr>
          <w:lang w:val="uk-UA"/>
        </w:rPr>
        <w:t xml:space="preserve"> шарів є процес внутрішнього окислення (а також внутрішнього азотування, </w:t>
      </w:r>
      <w:proofErr w:type="spellStart"/>
      <w:r w:rsidRPr="00713C63">
        <w:rPr>
          <w:lang w:val="uk-UA"/>
        </w:rPr>
        <w:t>бор</w:t>
      </w:r>
      <w:r w:rsidR="00377F24">
        <w:rPr>
          <w:lang w:val="uk-UA"/>
        </w:rPr>
        <w:t>иру</w:t>
      </w:r>
      <w:r>
        <w:rPr>
          <w:lang w:val="uk-UA"/>
        </w:rPr>
        <w:t>вання</w:t>
      </w:r>
      <w:proofErr w:type="spellEnd"/>
      <w:r w:rsidR="00377F24">
        <w:rPr>
          <w:lang w:val="uk-UA"/>
        </w:rPr>
        <w:t xml:space="preserve">, </w:t>
      </w:r>
      <w:proofErr w:type="spellStart"/>
      <w:r w:rsidR="00377F24">
        <w:rPr>
          <w:lang w:val="uk-UA"/>
        </w:rPr>
        <w:t>алітирування</w:t>
      </w:r>
      <w:proofErr w:type="spellEnd"/>
      <w:r w:rsidR="00377F24">
        <w:rPr>
          <w:lang w:val="uk-UA"/>
        </w:rPr>
        <w:t xml:space="preserve"> </w:t>
      </w:r>
      <w:r w:rsidRPr="00713C63">
        <w:rPr>
          <w:lang w:val="uk-UA"/>
        </w:rPr>
        <w:t xml:space="preserve">і </w:t>
      </w:r>
      <w:proofErr w:type="spellStart"/>
      <w:r w:rsidRPr="00713C63">
        <w:rPr>
          <w:lang w:val="uk-UA"/>
        </w:rPr>
        <w:t>т.п</w:t>
      </w:r>
      <w:proofErr w:type="spellEnd"/>
      <w:r w:rsidRPr="00713C63">
        <w:rPr>
          <w:lang w:val="uk-UA"/>
        </w:rPr>
        <w:t>.)</w:t>
      </w:r>
      <w:r w:rsidR="00C9375B" w:rsidRPr="00C9375B">
        <w:rPr>
          <w:lang w:val="uk-UA"/>
        </w:rPr>
        <w:t xml:space="preserve"> [1,2]</w:t>
      </w:r>
      <w:r w:rsidR="00C9375B" w:rsidRPr="009E2564">
        <w:t>.</w:t>
      </w:r>
    </w:p>
    <w:p w:rsidR="00372E4F" w:rsidRDefault="00284514" w:rsidP="00372E4F">
      <w:pPr>
        <w:ind w:firstLine="851"/>
        <w:jc w:val="both"/>
        <w:rPr>
          <w:lang w:val="uk-UA"/>
        </w:rPr>
      </w:pPr>
      <w:r>
        <w:rPr>
          <w:lang w:val="uk-UA"/>
        </w:rPr>
        <w:t xml:space="preserve">В роботі </w:t>
      </w:r>
      <w:r w:rsidRPr="00713C63">
        <w:rPr>
          <w:lang w:val="uk-UA"/>
        </w:rPr>
        <w:t xml:space="preserve">досліджуються </w:t>
      </w:r>
      <w:r w:rsidR="00713C63" w:rsidRPr="00713C63">
        <w:rPr>
          <w:lang w:val="uk-UA"/>
        </w:rPr>
        <w:t xml:space="preserve">закономірності формування </w:t>
      </w:r>
      <w:r w:rsidR="00F175EB">
        <w:rPr>
          <w:lang w:val="uk-UA"/>
        </w:rPr>
        <w:t>двохфазних</w:t>
      </w:r>
      <w:r w:rsidR="00F175EB" w:rsidRPr="00713C63">
        <w:rPr>
          <w:lang w:val="uk-UA"/>
        </w:rPr>
        <w:t xml:space="preserve"> </w:t>
      </w:r>
      <w:r>
        <w:rPr>
          <w:lang w:val="uk-UA"/>
        </w:rPr>
        <w:t>зон</w:t>
      </w:r>
      <w:r w:rsidR="00713C63" w:rsidRPr="00713C63">
        <w:rPr>
          <w:lang w:val="uk-UA"/>
        </w:rPr>
        <w:t xml:space="preserve"> в процесі внутрішнього окислення </w:t>
      </w:r>
      <w:proofErr w:type="spellStart"/>
      <w:r w:rsidR="00713C63" w:rsidRPr="00713C63">
        <w:rPr>
          <w:lang w:val="uk-UA"/>
        </w:rPr>
        <w:t>слаболегованих</w:t>
      </w:r>
      <w:proofErr w:type="spellEnd"/>
      <w:r w:rsidR="00713C63" w:rsidRPr="00713C63">
        <w:rPr>
          <w:lang w:val="uk-UA"/>
        </w:rPr>
        <w:t xml:space="preserve"> бінарних сплавів. Метою дослідження було створення математичної моделі процесу внутрішнього окислення, яка описує кінетику формування та еволюції зони внутрішнього окислення; дослідження закономірностей, які керують формуванням дв</w:t>
      </w:r>
      <w:r w:rsidR="00372E4F">
        <w:rPr>
          <w:lang w:val="uk-UA"/>
        </w:rPr>
        <w:t>о</w:t>
      </w:r>
      <w:r w:rsidR="00713C63" w:rsidRPr="00713C63">
        <w:rPr>
          <w:lang w:val="uk-UA"/>
        </w:rPr>
        <w:t>хфазно</w:t>
      </w:r>
      <w:r w:rsidR="00372E4F">
        <w:rPr>
          <w:lang w:val="uk-UA"/>
        </w:rPr>
        <w:t>ї</w:t>
      </w:r>
      <w:r w:rsidR="00713C63" w:rsidRPr="00713C63">
        <w:rPr>
          <w:lang w:val="uk-UA"/>
        </w:rPr>
        <w:t xml:space="preserve"> області в процесі внутрішнього окислення; вивчення просторово-часов</w:t>
      </w:r>
      <w:r w:rsidR="00C9375B">
        <w:rPr>
          <w:lang w:val="uk-UA"/>
        </w:rPr>
        <w:t>их</w:t>
      </w:r>
      <w:r w:rsidR="00713C63" w:rsidRPr="00713C63">
        <w:rPr>
          <w:lang w:val="uk-UA"/>
        </w:rPr>
        <w:t xml:space="preserve"> змін параметрів структури двофазної області </w:t>
      </w:r>
      <w:r w:rsidR="00372E4F">
        <w:rPr>
          <w:lang w:val="uk-UA"/>
        </w:rPr>
        <w:t>–</w:t>
      </w:r>
      <w:r w:rsidR="00713C63" w:rsidRPr="00713C63">
        <w:rPr>
          <w:lang w:val="uk-UA"/>
        </w:rPr>
        <w:t xml:space="preserve"> числа частинок оксидів, їх середнього радіусу і об'єму фази </w:t>
      </w:r>
      <w:r w:rsidR="00372E4F">
        <w:rPr>
          <w:lang w:val="uk-UA"/>
        </w:rPr>
        <w:t>–</w:t>
      </w:r>
      <w:r w:rsidR="00713C63" w:rsidRPr="00713C63">
        <w:rPr>
          <w:lang w:val="uk-UA"/>
        </w:rPr>
        <w:t xml:space="preserve"> на різних стадіях еволюції зони внутрішнього окислення.</w:t>
      </w:r>
    </w:p>
    <w:p w:rsidR="00661ADC" w:rsidRDefault="00713C63" w:rsidP="00372E4F">
      <w:pPr>
        <w:ind w:firstLine="851"/>
        <w:jc w:val="both"/>
        <w:rPr>
          <w:lang w:val="uk-UA"/>
        </w:rPr>
      </w:pPr>
      <w:r w:rsidRPr="00713C63">
        <w:rPr>
          <w:lang w:val="uk-UA"/>
        </w:rPr>
        <w:t>В роботі проведено теоретичний аналіз процесу дифузійного насичення бінарних сплавів</w:t>
      </w:r>
      <w:r w:rsidR="00372E4F" w:rsidRPr="00372E4F">
        <w:rPr>
          <w:lang w:val="uk-UA"/>
        </w:rPr>
        <w:t xml:space="preserve"> </w:t>
      </w:r>
      <w:proofErr w:type="spellStart"/>
      <w:r w:rsidR="00372E4F" w:rsidRPr="00713C63">
        <w:rPr>
          <w:lang w:val="uk-UA"/>
        </w:rPr>
        <w:t>легко</w:t>
      </w:r>
      <w:r w:rsidR="00372E4F">
        <w:rPr>
          <w:lang w:val="uk-UA"/>
        </w:rPr>
        <w:t>рухом</w:t>
      </w:r>
      <w:r w:rsidR="00372E4F" w:rsidRPr="00713C63">
        <w:rPr>
          <w:lang w:val="uk-UA"/>
        </w:rPr>
        <w:t>и</w:t>
      </w:r>
      <w:r w:rsidR="00372E4F">
        <w:rPr>
          <w:lang w:val="uk-UA"/>
        </w:rPr>
        <w:t>м</w:t>
      </w:r>
      <w:proofErr w:type="spellEnd"/>
      <w:r w:rsidR="00372E4F" w:rsidRPr="00713C63">
        <w:rPr>
          <w:lang w:val="uk-UA"/>
        </w:rPr>
        <w:t xml:space="preserve"> компонентом</w:t>
      </w:r>
      <w:r w:rsidRPr="00713C63">
        <w:rPr>
          <w:lang w:val="uk-UA"/>
        </w:rPr>
        <w:t xml:space="preserve">. Сформульовані умови утворення дисперсних частинок </w:t>
      </w:r>
      <w:r w:rsidR="00C9375B">
        <w:rPr>
          <w:lang w:val="uk-UA"/>
        </w:rPr>
        <w:t>окислів</w:t>
      </w:r>
      <w:r w:rsidRPr="00713C63">
        <w:rPr>
          <w:lang w:val="uk-UA"/>
        </w:rPr>
        <w:t>. Запропоновано математичну модель формування дв</w:t>
      </w:r>
      <w:r w:rsidR="00661ADC">
        <w:rPr>
          <w:lang w:val="uk-UA"/>
        </w:rPr>
        <w:t>о</w:t>
      </w:r>
      <w:r w:rsidRPr="00713C63">
        <w:rPr>
          <w:lang w:val="uk-UA"/>
        </w:rPr>
        <w:t>фазно</w:t>
      </w:r>
      <w:r w:rsidR="00661ADC">
        <w:rPr>
          <w:lang w:val="uk-UA"/>
        </w:rPr>
        <w:t>ї</w:t>
      </w:r>
      <w:r w:rsidRPr="00713C63">
        <w:rPr>
          <w:lang w:val="uk-UA"/>
        </w:rPr>
        <w:t xml:space="preserve"> області та проведено чисельне рішення систем рівнянь, що описують кінетику формування та еволюції дв</w:t>
      </w:r>
      <w:r w:rsidR="00661ADC">
        <w:rPr>
          <w:lang w:val="uk-UA"/>
        </w:rPr>
        <w:t>о</w:t>
      </w:r>
      <w:r w:rsidRPr="00713C63">
        <w:rPr>
          <w:lang w:val="uk-UA"/>
        </w:rPr>
        <w:t>хфазно</w:t>
      </w:r>
      <w:r w:rsidR="00661ADC">
        <w:rPr>
          <w:lang w:val="uk-UA"/>
        </w:rPr>
        <w:t xml:space="preserve">ї </w:t>
      </w:r>
      <w:r w:rsidRPr="00713C63">
        <w:rPr>
          <w:lang w:val="uk-UA"/>
        </w:rPr>
        <w:t>області для різних значень параметрів процесу.</w:t>
      </w:r>
    </w:p>
    <w:p w:rsidR="00AC4B77" w:rsidRPr="00713C63" w:rsidRDefault="00713C63" w:rsidP="00372E4F">
      <w:pPr>
        <w:ind w:firstLine="851"/>
        <w:jc w:val="both"/>
        <w:rPr>
          <w:lang w:val="uk-UA"/>
        </w:rPr>
      </w:pPr>
      <w:r w:rsidRPr="00713C63">
        <w:rPr>
          <w:lang w:val="uk-UA"/>
        </w:rPr>
        <w:t>Моделюванням і експериментально показано, що розподіл</w:t>
      </w:r>
      <w:r w:rsidR="00C9375B">
        <w:rPr>
          <w:lang w:val="uk-UA"/>
        </w:rPr>
        <w:t>и</w:t>
      </w:r>
      <w:r w:rsidRPr="00713C63">
        <w:rPr>
          <w:lang w:val="uk-UA"/>
        </w:rPr>
        <w:t xml:space="preserve"> параметрів структури двофазної області мають складний немонотонний характер. Визначено вплив основних параметрів процесу на кінетику формування дв</w:t>
      </w:r>
      <w:r w:rsidR="00661ADC">
        <w:rPr>
          <w:lang w:val="uk-UA"/>
        </w:rPr>
        <w:t>ох</w:t>
      </w:r>
      <w:r w:rsidRPr="00713C63">
        <w:rPr>
          <w:lang w:val="uk-UA"/>
        </w:rPr>
        <w:t>фазно</w:t>
      </w:r>
      <w:r w:rsidR="00661ADC">
        <w:rPr>
          <w:lang w:val="uk-UA"/>
        </w:rPr>
        <w:t>ї</w:t>
      </w:r>
      <w:r w:rsidRPr="00713C63">
        <w:rPr>
          <w:lang w:val="uk-UA"/>
        </w:rPr>
        <w:t xml:space="preserve"> області в пластині </w:t>
      </w:r>
      <w:proofErr w:type="spellStart"/>
      <w:r w:rsidRPr="00713C63">
        <w:rPr>
          <w:lang w:val="uk-UA"/>
        </w:rPr>
        <w:t>слаболегованих</w:t>
      </w:r>
      <w:proofErr w:type="spellEnd"/>
      <w:r w:rsidRPr="00713C63">
        <w:rPr>
          <w:lang w:val="uk-UA"/>
        </w:rPr>
        <w:t xml:space="preserve"> бінарних сплавів на основі нікелю. Досліджено всі стадії процесу окислення пластини </w:t>
      </w:r>
      <w:r w:rsidR="00661ADC">
        <w:rPr>
          <w:lang w:val="uk-UA"/>
        </w:rPr>
        <w:t>–</w:t>
      </w:r>
      <w:r w:rsidRPr="00713C63">
        <w:rPr>
          <w:lang w:val="uk-UA"/>
        </w:rPr>
        <w:t xml:space="preserve"> від зародження частинок до коалесценції частинок другої фази</w:t>
      </w:r>
      <w:r w:rsidR="00C9375B">
        <w:rPr>
          <w:lang w:val="uk-UA"/>
        </w:rPr>
        <w:t xml:space="preserve"> (рис.1)</w:t>
      </w:r>
      <w:r w:rsidRPr="00713C63">
        <w:rPr>
          <w:lang w:val="uk-UA"/>
        </w:rPr>
        <w:t>.</w:t>
      </w:r>
    </w:p>
    <w:p w:rsidR="00AC4B77" w:rsidRPr="00713C63" w:rsidRDefault="00AC4B77" w:rsidP="00AC4B77">
      <w:pPr>
        <w:ind w:firstLine="851"/>
        <w:jc w:val="center"/>
        <w:rPr>
          <w:lang w:val="uk-UA"/>
        </w:rPr>
      </w:pPr>
      <w:r w:rsidRPr="00713C63">
        <w:rPr>
          <w:noProof/>
          <w:lang w:val="en-US" w:eastAsia="en-US"/>
        </w:rPr>
        <w:drawing>
          <wp:inline distT="0" distB="0" distL="0" distR="0" wp14:anchorId="2C4C7336" wp14:editId="0BEC9A57">
            <wp:extent cx="2708476" cy="13264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836" cy="1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EB" w:rsidRDefault="00AC4B77" w:rsidP="00F175EB">
      <w:pPr>
        <w:ind w:firstLine="851"/>
        <w:rPr>
          <w:lang w:val="uk-UA"/>
        </w:rPr>
      </w:pPr>
      <w:r w:rsidRPr="00713C63">
        <w:rPr>
          <w:lang w:val="uk-UA"/>
        </w:rPr>
        <w:t>Рис. 1. К</w:t>
      </w:r>
      <w:r w:rsidR="00F175EB">
        <w:rPr>
          <w:lang w:val="uk-UA"/>
        </w:rPr>
        <w:t>і</w:t>
      </w:r>
      <w:r w:rsidRPr="00713C63">
        <w:rPr>
          <w:lang w:val="uk-UA"/>
        </w:rPr>
        <w:t xml:space="preserve">нетика </w:t>
      </w:r>
      <w:r w:rsidR="00F175EB">
        <w:rPr>
          <w:lang w:val="uk-UA"/>
        </w:rPr>
        <w:t>зростання</w:t>
      </w:r>
      <w:r w:rsidRPr="00713C63">
        <w:rPr>
          <w:lang w:val="uk-UA"/>
        </w:rPr>
        <w:t xml:space="preserve"> </w:t>
      </w:r>
      <w:r w:rsidR="00F175EB">
        <w:rPr>
          <w:lang w:val="uk-UA"/>
        </w:rPr>
        <w:t xml:space="preserve">середнього розміру часток окислів </w:t>
      </w:r>
      <w:r w:rsidRPr="00713C63">
        <w:rPr>
          <w:lang w:val="uk-UA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5" o:title=""/>
          </v:shape>
          <o:OLEObject Type="Embed" ProgID="Equation.3" ShapeID="_x0000_i1025" DrawAspect="Content" ObjectID="_1612106669" r:id="rId6"/>
        </w:object>
      </w:r>
      <w:r w:rsidRPr="00713C63">
        <w:rPr>
          <w:bCs/>
          <w:iCs/>
          <w:lang w:val="uk-UA"/>
        </w:rPr>
        <w:t xml:space="preserve"> </w:t>
      </w:r>
      <w:r w:rsidRPr="00713C63">
        <w:rPr>
          <w:lang w:val="uk-UA"/>
        </w:rPr>
        <w:t>на асимптотич</w:t>
      </w:r>
      <w:r w:rsidR="00F175EB">
        <w:rPr>
          <w:lang w:val="uk-UA"/>
        </w:rPr>
        <w:t>ні</w:t>
      </w:r>
      <w:r w:rsidRPr="00713C63">
        <w:rPr>
          <w:lang w:val="uk-UA"/>
        </w:rPr>
        <w:t xml:space="preserve">й </w:t>
      </w:r>
    </w:p>
    <w:p w:rsidR="00AC4B77" w:rsidRDefault="00F175EB" w:rsidP="00F175EB">
      <w:pPr>
        <w:ind w:firstLine="851"/>
        <w:rPr>
          <w:lang w:val="uk-UA"/>
        </w:rPr>
      </w:pPr>
      <w:r>
        <w:rPr>
          <w:lang w:val="uk-UA"/>
        </w:rPr>
        <w:t xml:space="preserve">            </w:t>
      </w:r>
      <w:r w:rsidR="00AC4B77" w:rsidRPr="00713C63">
        <w:rPr>
          <w:lang w:val="uk-UA"/>
        </w:rPr>
        <w:t>стад</w:t>
      </w:r>
      <w:r>
        <w:rPr>
          <w:lang w:val="uk-UA"/>
        </w:rPr>
        <w:t>ії</w:t>
      </w:r>
      <w:r w:rsidR="00AC4B77" w:rsidRPr="00713C63">
        <w:rPr>
          <w:lang w:val="uk-UA"/>
        </w:rPr>
        <w:t xml:space="preserve"> процес</w:t>
      </w:r>
      <w:r>
        <w:rPr>
          <w:lang w:val="uk-UA"/>
        </w:rPr>
        <w:t>у</w:t>
      </w:r>
      <w:r w:rsidR="00AC4B77" w:rsidRPr="00713C63">
        <w:rPr>
          <w:lang w:val="uk-UA"/>
        </w:rPr>
        <w:t xml:space="preserve"> внутр</w:t>
      </w:r>
      <w:r>
        <w:rPr>
          <w:lang w:val="uk-UA"/>
        </w:rPr>
        <w:t>ішнього</w:t>
      </w:r>
      <w:r w:rsidR="00AC4B77" w:rsidRPr="00713C63">
        <w:rPr>
          <w:lang w:val="uk-UA"/>
        </w:rPr>
        <w:t xml:space="preserve"> окислен</w:t>
      </w:r>
      <w:r>
        <w:rPr>
          <w:lang w:val="uk-UA"/>
        </w:rPr>
        <w:t>н</w:t>
      </w:r>
      <w:r w:rsidR="00AC4B77" w:rsidRPr="00713C63">
        <w:rPr>
          <w:lang w:val="uk-UA"/>
        </w:rPr>
        <w:t>я пластин</w:t>
      </w:r>
      <w:r>
        <w:rPr>
          <w:lang w:val="uk-UA"/>
        </w:rPr>
        <w:t>и.</w:t>
      </w:r>
    </w:p>
    <w:p w:rsidR="00F175EB" w:rsidRPr="00713C63" w:rsidRDefault="00F175EB" w:rsidP="00AC4B77">
      <w:pPr>
        <w:ind w:firstLine="851"/>
        <w:jc w:val="both"/>
        <w:rPr>
          <w:lang w:val="uk-UA"/>
        </w:rPr>
      </w:pPr>
    </w:p>
    <w:p w:rsidR="00AC4B77" w:rsidRDefault="009E2564" w:rsidP="00AC4B77">
      <w:pPr>
        <w:ind w:firstLine="851"/>
        <w:jc w:val="both"/>
        <w:rPr>
          <w:lang w:val="uk-UA"/>
        </w:rPr>
      </w:pPr>
      <w:r w:rsidRPr="009E2564">
        <w:rPr>
          <w:b/>
          <w:lang w:val="uk-UA"/>
        </w:rPr>
        <w:t>Висновки</w:t>
      </w:r>
      <w:r w:rsidRPr="009E2564">
        <w:rPr>
          <w:lang w:val="uk-UA"/>
        </w:rPr>
        <w:t xml:space="preserve">. </w:t>
      </w:r>
      <w:r w:rsidR="00F175EB" w:rsidRPr="00F175EB">
        <w:rPr>
          <w:lang w:val="uk-UA"/>
        </w:rPr>
        <w:t>Результати роботи можуть бути використані для розробки нових технологій термічної і хіміко-термічної обробок для дисперсного зміцнення матеріалів методом внутрішнього окислення, як фізична основа для пошуку шляхів забезпечення заданих розподілів параметрів структури зони внутрішнього окислення, необхідних для надання дано</w:t>
      </w:r>
      <w:r w:rsidR="00F175EB">
        <w:rPr>
          <w:lang w:val="uk-UA"/>
        </w:rPr>
        <w:t>му</w:t>
      </w:r>
      <w:r w:rsidR="00F175EB" w:rsidRPr="00F175EB">
        <w:rPr>
          <w:lang w:val="uk-UA"/>
        </w:rPr>
        <w:t xml:space="preserve"> сплаву необхідного комплексу фізико-механічних властивостей.</w:t>
      </w:r>
    </w:p>
    <w:p w:rsidR="00F175EB" w:rsidRPr="00F175EB" w:rsidRDefault="00F175EB" w:rsidP="00AC4B77">
      <w:pPr>
        <w:ind w:firstLine="851"/>
        <w:jc w:val="both"/>
        <w:rPr>
          <w:sz w:val="16"/>
          <w:szCs w:val="16"/>
          <w:lang w:val="uk-UA"/>
        </w:rPr>
      </w:pPr>
    </w:p>
    <w:p w:rsidR="00AC4B77" w:rsidRPr="00713C63" w:rsidRDefault="00AC4B77" w:rsidP="004730FE">
      <w:pPr>
        <w:ind w:left="360" w:hanging="360"/>
        <w:jc w:val="both"/>
        <w:rPr>
          <w:lang w:val="uk-UA"/>
        </w:rPr>
      </w:pPr>
      <w:r w:rsidRPr="00713C63">
        <w:rPr>
          <w:lang w:val="uk-UA"/>
        </w:rPr>
        <w:t>1.</w:t>
      </w:r>
      <w:r w:rsidRPr="00713C63">
        <w:rPr>
          <w:lang w:val="uk-UA"/>
        </w:rPr>
        <w:tab/>
      </w:r>
      <w:proofErr w:type="spellStart"/>
      <w:r w:rsidRPr="00713C63">
        <w:rPr>
          <w:lang w:val="uk-UA"/>
        </w:rPr>
        <w:t>Кипарисов</w:t>
      </w:r>
      <w:proofErr w:type="spellEnd"/>
      <w:r w:rsidRPr="00713C63">
        <w:rPr>
          <w:lang w:val="uk-UA"/>
        </w:rPr>
        <w:t xml:space="preserve"> С.</w:t>
      </w:r>
      <w:r w:rsidR="00CA2F5F" w:rsidRPr="00CA2F5F">
        <w:t xml:space="preserve"> </w:t>
      </w:r>
      <w:r w:rsidRPr="00713C63">
        <w:rPr>
          <w:lang w:val="uk-UA"/>
        </w:rPr>
        <w:t xml:space="preserve">С., </w:t>
      </w:r>
      <w:proofErr w:type="spellStart"/>
      <w:r w:rsidRPr="00713C63">
        <w:rPr>
          <w:lang w:val="uk-UA"/>
        </w:rPr>
        <w:t>Левинский</w:t>
      </w:r>
      <w:proofErr w:type="spellEnd"/>
      <w:r w:rsidRPr="00713C63">
        <w:rPr>
          <w:lang w:val="uk-UA"/>
        </w:rPr>
        <w:t xml:space="preserve"> Ю.</w:t>
      </w:r>
      <w:r w:rsidR="00CA2F5F" w:rsidRPr="00CA2F5F">
        <w:t xml:space="preserve"> </w:t>
      </w:r>
      <w:r w:rsidRPr="00713C63">
        <w:rPr>
          <w:lang w:val="uk-UA"/>
        </w:rPr>
        <w:t xml:space="preserve">В. </w:t>
      </w:r>
      <w:proofErr w:type="spellStart"/>
      <w:r w:rsidRPr="00713C63">
        <w:rPr>
          <w:lang w:val="uk-UA"/>
        </w:rPr>
        <w:t>Внутреннее</w:t>
      </w:r>
      <w:proofErr w:type="spellEnd"/>
      <w:r w:rsidRPr="00713C63">
        <w:rPr>
          <w:lang w:val="uk-UA"/>
        </w:rPr>
        <w:t xml:space="preserve"> </w:t>
      </w:r>
      <w:proofErr w:type="spellStart"/>
      <w:r w:rsidRPr="00713C63">
        <w:rPr>
          <w:lang w:val="uk-UA"/>
        </w:rPr>
        <w:t>окис</w:t>
      </w:r>
      <w:r w:rsidR="00CA2F5F">
        <w:rPr>
          <w:lang w:val="uk-UA"/>
        </w:rPr>
        <w:t>ление</w:t>
      </w:r>
      <w:proofErr w:type="spellEnd"/>
      <w:r w:rsidR="00CA2F5F">
        <w:rPr>
          <w:lang w:val="uk-UA"/>
        </w:rPr>
        <w:t xml:space="preserve"> и </w:t>
      </w:r>
      <w:proofErr w:type="spellStart"/>
      <w:r w:rsidR="00CA2F5F">
        <w:rPr>
          <w:lang w:val="uk-UA"/>
        </w:rPr>
        <w:t>азотирование</w:t>
      </w:r>
      <w:proofErr w:type="spellEnd"/>
      <w:r w:rsidR="00CA2F5F">
        <w:rPr>
          <w:lang w:val="uk-UA"/>
        </w:rPr>
        <w:t xml:space="preserve"> </w:t>
      </w:r>
      <w:proofErr w:type="spellStart"/>
      <w:r w:rsidR="00CA2F5F">
        <w:rPr>
          <w:lang w:val="uk-UA"/>
        </w:rPr>
        <w:t>сплавов</w:t>
      </w:r>
      <w:proofErr w:type="spellEnd"/>
      <w:r w:rsidR="00CA2F5F">
        <w:rPr>
          <w:lang w:val="uk-UA"/>
        </w:rPr>
        <w:t>. М</w:t>
      </w:r>
      <w:proofErr w:type="spellStart"/>
      <w:r w:rsidR="00CA2F5F">
        <w:t>осква</w:t>
      </w:r>
      <w:proofErr w:type="spellEnd"/>
      <w:r w:rsidR="00CA2F5F">
        <w:rPr>
          <w:lang w:val="uk-UA"/>
        </w:rPr>
        <w:t xml:space="preserve">: </w:t>
      </w:r>
      <w:proofErr w:type="spellStart"/>
      <w:r w:rsidR="00CA2F5F">
        <w:rPr>
          <w:lang w:val="uk-UA"/>
        </w:rPr>
        <w:t>Металлургия</w:t>
      </w:r>
      <w:proofErr w:type="spellEnd"/>
      <w:r w:rsidR="00CA2F5F">
        <w:rPr>
          <w:lang w:val="uk-UA"/>
        </w:rPr>
        <w:t>, 1979.</w:t>
      </w:r>
      <w:r w:rsidRPr="00713C63">
        <w:rPr>
          <w:lang w:val="uk-UA"/>
        </w:rPr>
        <w:t xml:space="preserve"> 200</w:t>
      </w:r>
      <w:r w:rsidR="00562255">
        <w:rPr>
          <w:lang w:val="uk-UA"/>
        </w:rPr>
        <w:t xml:space="preserve"> </w:t>
      </w:r>
      <w:r w:rsidRPr="00713C63">
        <w:rPr>
          <w:lang w:val="uk-UA"/>
        </w:rPr>
        <w:t>с.</w:t>
      </w:r>
    </w:p>
    <w:p w:rsidR="00AC4B77" w:rsidRPr="00713C63" w:rsidRDefault="00AC4B77" w:rsidP="004730FE">
      <w:pPr>
        <w:ind w:left="360" w:hanging="360"/>
        <w:jc w:val="both"/>
        <w:rPr>
          <w:lang w:val="uk-UA"/>
        </w:rPr>
      </w:pPr>
      <w:r w:rsidRPr="00713C63">
        <w:rPr>
          <w:lang w:val="uk-UA"/>
        </w:rPr>
        <w:t>2.</w:t>
      </w:r>
      <w:r w:rsidRPr="00713C63">
        <w:rPr>
          <w:lang w:val="uk-UA"/>
        </w:rPr>
        <w:tab/>
      </w:r>
      <w:proofErr w:type="spellStart"/>
      <w:r w:rsidRPr="00713C63">
        <w:rPr>
          <w:lang w:val="uk-UA"/>
        </w:rPr>
        <w:t>Данелия</w:t>
      </w:r>
      <w:proofErr w:type="spellEnd"/>
      <w:r w:rsidRPr="00713C63">
        <w:rPr>
          <w:lang w:val="uk-UA"/>
        </w:rPr>
        <w:t xml:space="preserve"> Е.</w:t>
      </w:r>
      <w:r w:rsidR="00CA2F5F">
        <w:rPr>
          <w:lang w:val="uk-UA"/>
        </w:rPr>
        <w:t xml:space="preserve"> </w:t>
      </w:r>
      <w:r w:rsidRPr="00713C63">
        <w:rPr>
          <w:lang w:val="uk-UA"/>
        </w:rPr>
        <w:t xml:space="preserve">П., </w:t>
      </w:r>
      <w:proofErr w:type="spellStart"/>
      <w:r w:rsidRPr="00713C63">
        <w:rPr>
          <w:lang w:val="uk-UA"/>
        </w:rPr>
        <w:t>Роз</w:t>
      </w:r>
      <w:r w:rsidR="00424579" w:rsidRPr="00713C63">
        <w:rPr>
          <w:lang w:val="uk-UA"/>
        </w:rPr>
        <w:t>енберг</w:t>
      </w:r>
      <w:proofErr w:type="spellEnd"/>
      <w:r w:rsidR="00424579" w:rsidRPr="00713C63">
        <w:rPr>
          <w:lang w:val="uk-UA"/>
        </w:rPr>
        <w:t xml:space="preserve"> В.</w:t>
      </w:r>
      <w:r w:rsidR="00CA2F5F">
        <w:rPr>
          <w:lang w:val="uk-UA"/>
        </w:rPr>
        <w:t xml:space="preserve"> М.</w:t>
      </w:r>
      <w:r w:rsidR="00F175EB">
        <w:rPr>
          <w:lang w:val="uk-UA"/>
        </w:rPr>
        <w:t xml:space="preserve"> </w:t>
      </w:r>
      <w:proofErr w:type="spellStart"/>
      <w:r w:rsidR="00424579" w:rsidRPr="00713C63">
        <w:rPr>
          <w:lang w:val="uk-UA"/>
        </w:rPr>
        <w:t>Внутреннеокисленные</w:t>
      </w:r>
      <w:proofErr w:type="spellEnd"/>
      <w:r w:rsidR="00CA2F5F">
        <w:rPr>
          <w:lang w:val="uk-UA"/>
        </w:rPr>
        <w:t xml:space="preserve"> </w:t>
      </w:r>
      <w:proofErr w:type="spellStart"/>
      <w:r w:rsidR="00CA2F5F">
        <w:rPr>
          <w:lang w:val="uk-UA"/>
        </w:rPr>
        <w:t>сплавы</w:t>
      </w:r>
      <w:proofErr w:type="spellEnd"/>
      <w:r w:rsidR="00CA2F5F">
        <w:rPr>
          <w:lang w:val="uk-UA"/>
        </w:rPr>
        <w:t xml:space="preserve">. Москва: </w:t>
      </w:r>
      <w:proofErr w:type="spellStart"/>
      <w:r w:rsidR="00CA2F5F">
        <w:rPr>
          <w:lang w:val="uk-UA"/>
        </w:rPr>
        <w:t>Металлургия</w:t>
      </w:r>
      <w:proofErr w:type="spellEnd"/>
      <w:r w:rsidR="00CA2F5F">
        <w:rPr>
          <w:lang w:val="uk-UA"/>
        </w:rPr>
        <w:t>, 1978.</w:t>
      </w:r>
      <w:r w:rsidRPr="00713C63">
        <w:rPr>
          <w:lang w:val="uk-UA"/>
        </w:rPr>
        <w:t xml:space="preserve"> 232</w:t>
      </w:r>
      <w:r w:rsidR="00562255">
        <w:rPr>
          <w:lang w:val="uk-UA"/>
        </w:rPr>
        <w:t xml:space="preserve"> </w:t>
      </w:r>
      <w:bookmarkStart w:id="0" w:name="_GoBack"/>
      <w:bookmarkEnd w:id="0"/>
      <w:r w:rsidRPr="00713C63">
        <w:rPr>
          <w:lang w:val="uk-UA"/>
        </w:rPr>
        <w:t>с.</w:t>
      </w:r>
    </w:p>
    <w:sectPr w:rsidR="00AC4B77" w:rsidRPr="00713C63" w:rsidSect="00AC4B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E"/>
    <w:rsid w:val="00001DA6"/>
    <w:rsid w:val="001D7CC5"/>
    <w:rsid w:val="00284514"/>
    <w:rsid w:val="002E6950"/>
    <w:rsid w:val="00362F14"/>
    <w:rsid w:val="00372E4F"/>
    <w:rsid w:val="00377F24"/>
    <w:rsid w:val="00424579"/>
    <w:rsid w:val="004730FE"/>
    <w:rsid w:val="00562255"/>
    <w:rsid w:val="00661ADC"/>
    <w:rsid w:val="0067318E"/>
    <w:rsid w:val="00713C63"/>
    <w:rsid w:val="007523B6"/>
    <w:rsid w:val="00815674"/>
    <w:rsid w:val="0098198B"/>
    <w:rsid w:val="009E2564"/>
    <w:rsid w:val="00A313A1"/>
    <w:rsid w:val="00A3757C"/>
    <w:rsid w:val="00AC4B77"/>
    <w:rsid w:val="00B40DB8"/>
    <w:rsid w:val="00BE07B4"/>
    <w:rsid w:val="00C9375B"/>
    <w:rsid w:val="00CA2F5F"/>
    <w:rsid w:val="00F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203F"/>
  <w15:docId w15:val="{DF72C287-584F-4071-AB06-E40D3B89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36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14</cp:revision>
  <dcterms:created xsi:type="dcterms:W3CDTF">2017-04-22T16:24:00Z</dcterms:created>
  <dcterms:modified xsi:type="dcterms:W3CDTF">2019-02-19T16:37:00Z</dcterms:modified>
</cp:coreProperties>
</file>